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4584" w14:textId="661E70B0" w:rsidR="00832B2B" w:rsidRPr="00832B2B" w:rsidRDefault="00832B2B" w:rsidP="00832B2B">
      <w:r w:rsidRPr="00832B2B">
        <w:rPr>
          <w:b/>
          <w:bCs/>
        </w:rPr>
        <w:t>Voici les principales modifications à apporter à la version mise à jour au 1</w:t>
      </w:r>
      <w:r w:rsidRPr="00832B2B">
        <w:rPr>
          <w:b/>
          <w:bCs/>
          <w:vertAlign w:val="superscript"/>
        </w:rPr>
        <w:t>er</w:t>
      </w:r>
      <w:r>
        <w:rPr>
          <w:b/>
          <w:bCs/>
        </w:rPr>
        <w:t xml:space="preserve"> </w:t>
      </w:r>
      <w:r w:rsidRPr="00832B2B">
        <w:rPr>
          <w:b/>
          <w:bCs/>
        </w:rPr>
        <w:t>mai 202</w:t>
      </w:r>
      <w:r w:rsidR="00077420">
        <w:rPr>
          <w:b/>
          <w:bCs/>
        </w:rPr>
        <w:t>4</w:t>
      </w:r>
      <w:r w:rsidRPr="00832B2B">
        <w:rPr>
          <w:b/>
          <w:bCs/>
        </w:rPr>
        <w:t>, pour l’EQE 202</w:t>
      </w:r>
      <w:r w:rsidR="00077420">
        <w:rPr>
          <w:b/>
          <w:bCs/>
        </w:rPr>
        <w:t>5</w:t>
      </w:r>
      <w:r w:rsidRPr="00832B2B">
        <w:rPr>
          <w:b/>
          <w:bCs/>
        </w:rPr>
        <w:t xml:space="preserve"> (droit applicable 31 octobre 202</w:t>
      </w:r>
      <w:r w:rsidR="00077420">
        <w:rPr>
          <w:b/>
          <w:bCs/>
        </w:rPr>
        <w:t>4</w:t>
      </w:r>
      <w:r w:rsidRPr="00832B2B">
        <w:rPr>
          <w:b/>
          <w:bCs/>
        </w:rPr>
        <w:t>)</w:t>
      </w:r>
    </w:p>
    <w:p w14:paraId="34E30261" w14:textId="77777777" w:rsidR="00832B2B" w:rsidRDefault="00832B2B" w:rsidP="00832B2B"/>
    <w:p w14:paraId="22B20A0F" w14:textId="6334F9D0" w:rsidR="008802D7" w:rsidRDefault="00832B2B" w:rsidP="00B53D34">
      <w:r w:rsidRPr="00401D6C">
        <w:t>-</w:t>
      </w:r>
      <w:r>
        <w:t xml:space="preserve"> </w:t>
      </w:r>
      <w:r w:rsidR="00B53D34" w:rsidRPr="00B53D34">
        <w:t xml:space="preserve">La Roumanie </w:t>
      </w:r>
      <w:r w:rsidR="00087F27">
        <w:t xml:space="preserve">a </w:t>
      </w:r>
      <w:r w:rsidR="00B53D34" w:rsidRPr="00B53D34">
        <w:t>rejoin</w:t>
      </w:r>
      <w:r w:rsidR="00087F27">
        <w:t>t</w:t>
      </w:r>
      <w:r w:rsidR="00B53D34" w:rsidRPr="00B53D34">
        <w:t xml:space="preserve"> le système du brevet unitaire avec effet à compter du 1</w:t>
      </w:r>
      <w:r w:rsidR="00B53D34" w:rsidRPr="00B53D34">
        <w:rPr>
          <w:vertAlign w:val="superscript"/>
        </w:rPr>
        <w:t>er</w:t>
      </w:r>
      <w:r w:rsidR="00B53D34" w:rsidRPr="00B53D34">
        <w:t xml:space="preserve"> septembre 2024. Tous les brevets européens auxquels </w:t>
      </w:r>
      <w:r w:rsidR="00087F27">
        <w:t>est</w:t>
      </w:r>
      <w:r w:rsidR="00B53D34" w:rsidRPr="00B53D34">
        <w:t xml:space="preserve"> conféré un effet unitaire à compter du 1</w:t>
      </w:r>
      <w:r w:rsidR="00B53D34" w:rsidRPr="00B53D34">
        <w:rPr>
          <w:vertAlign w:val="superscript"/>
        </w:rPr>
        <w:t>er</w:t>
      </w:r>
      <w:r w:rsidR="00B53D34" w:rsidRPr="00B53D34">
        <w:t> septembre</w:t>
      </w:r>
      <w:r w:rsidR="00087F27">
        <w:t xml:space="preserve"> 2024</w:t>
      </w:r>
      <w:r w:rsidR="00B53D34" w:rsidRPr="00B53D34">
        <w:t xml:space="preserve"> couvr</w:t>
      </w:r>
      <w:r w:rsidR="00087F27">
        <w:t>e</w:t>
      </w:r>
      <w:r w:rsidR="00B53D34" w:rsidRPr="00B53D34">
        <w:t>nt automatiquement la Roumanie</w:t>
      </w:r>
    </w:p>
    <w:p w14:paraId="4FB0F4A0" w14:textId="1CF91F44" w:rsidR="00087F27" w:rsidRDefault="00087F27" w:rsidP="00B53D34">
      <w:r>
        <w:t>-&gt; Modification à apporte</w:t>
      </w:r>
      <w:r w:rsidR="009D2117">
        <w:t>r</w:t>
      </w:r>
      <w:r>
        <w:t xml:space="preserve"> à l’art. 65</w:t>
      </w:r>
    </w:p>
    <w:p w14:paraId="0318B0BB" w14:textId="77777777" w:rsidR="00087F27" w:rsidRDefault="00087F27" w:rsidP="00B53D34"/>
    <w:sectPr w:rsidR="0008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2B"/>
    <w:rsid w:val="00077420"/>
    <w:rsid w:val="00087F27"/>
    <w:rsid w:val="001B02CD"/>
    <w:rsid w:val="004301EA"/>
    <w:rsid w:val="004D5CA0"/>
    <w:rsid w:val="006D575D"/>
    <w:rsid w:val="00832B2B"/>
    <w:rsid w:val="008802D7"/>
    <w:rsid w:val="009D2117"/>
    <w:rsid w:val="00A16F38"/>
    <w:rsid w:val="00B53D34"/>
    <w:rsid w:val="00D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B750"/>
  <w15:chartTrackingRefBased/>
  <w15:docId w15:val="{B7742EDB-08A5-46AE-A797-637A247B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Baque</dc:creator>
  <cp:keywords/>
  <dc:description/>
  <cp:lastModifiedBy>Gregory Baque</cp:lastModifiedBy>
  <cp:revision>8</cp:revision>
  <dcterms:created xsi:type="dcterms:W3CDTF">2023-11-15T10:17:00Z</dcterms:created>
  <dcterms:modified xsi:type="dcterms:W3CDTF">2024-11-15T10:30:00Z</dcterms:modified>
</cp:coreProperties>
</file>