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55F0" w14:textId="77777777" w:rsidR="00711182" w:rsidRDefault="00711182" w:rsidP="00711182">
      <w:pPr>
        <w:rPr>
          <w:b/>
          <w:bCs/>
          <w:sz w:val="28"/>
          <w:szCs w:val="28"/>
        </w:rPr>
      </w:pPr>
      <w:r w:rsidRPr="00711182">
        <w:rPr>
          <w:b/>
          <w:bCs/>
          <w:sz w:val="28"/>
          <w:szCs w:val="28"/>
        </w:rPr>
        <w:t>CONDITIONS GENERALES DE VENTE</w:t>
      </w:r>
    </w:p>
    <w:p w14:paraId="39E0DB91" w14:textId="3BF8A448" w:rsidR="00B7132F" w:rsidRPr="00711182" w:rsidRDefault="00B7132F" w:rsidP="00711182">
      <w:pPr>
        <w:rPr>
          <w:b/>
          <w:bCs/>
        </w:rPr>
      </w:pPr>
      <w:r>
        <w:rPr>
          <w:b/>
          <w:bCs/>
          <w:sz w:val="28"/>
          <w:szCs w:val="28"/>
        </w:rPr>
        <w:t>Dernière mise à jour : 01/04/202</w:t>
      </w:r>
      <w:r w:rsidR="00AA4A18">
        <w:rPr>
          <w:b/>
          <w:bCs/>
          <w:sz w:val="28"/>
          <w:szCs w:val="28"/>
        </w:rPr>
        <w:t>4</w:t>
      </w:r>
    </w:p>
    <w:p w14:paraId="02FBAE7C" w14:textId="77777777" w:rsidR="002314FF" w:rsidRDefault="002314FF" w:rsidP="00711182"/>
    <w:p w14:paraId="6B72B9BE" w14:textId="42DE0A17" w:rsidR="00711182" w:rsidRDefault="00711182" w:rsidP="00711182">
      <w:r>
        <w:t xml:space="preserve">Les présentes conditions générales de vente (les « CGV »), ont pour objet de définir les conditions dans lesquelles la Société </w:t>
      </w:r>
      <w:r w:rsidR="002314FF">
        <w:t>ITS BAQUE</w:t>
      </w:r>
      <w:r>
        <w:t xml:space="preserve">, immatriculée RCS de </w:t>
      </w:r>
      <w:r w:rsidR="002314FF">
        <w:t>Lyon</w:t>
      </w:r>
      <w:r>
        <w:t xml:space="preserve"> sous le numéro </w:t>
      </w:r>
      <w:r w:rsidR="002314FF" w:rsidRPr="002314FF">
        <w:t>812 995 751</w:t>
      </w:r>
      <w:r>
        <w:t>, (ci-après « l’Organisme de Formation ou OF») consent au client, acheteur professionnel qui l'accepte, (ci-après le « Client »), une formation issue de son catalogue formations (« Formation</w:t>
      </w:r>
      <w:r w:rsidR="002314FF">
        <w:t>(s) »)</w:t>
      </w:r>
      <w:r>
        <w:t>.</w:t>
      </w:r>
    </w:p>
    <w:p w14:paraId="2B4C9B0C" w14:textId="77777777" w:rsidR="00711182" w:rsidRDefault="00711182" w:rsidP="00711182"/>
    <w:p w14:paraId="34E4D9ED" w14:textId="77777777" w:rsidR="00711182" w:rsidRDefault="00711182" w:rsidP="00711182">
      <w:r>
        <w:t>Le Client et l’Organisme de Formation sont respectivement individuellement désignés la « Partie » ou collectivement les « Parties ».</w:t>
      </w:r>
    </w:p>
    <w:p w14:paraId="4A892646" w14:textId="77777777" w:rsidR="00711182" w:rsidRDefault="00711182" w:rsidP="00711182"/>
    <w:p w14:paraId="0A8E28B8" w14:textId="5B35E8CC" w:rsidR="00711182" w:rsidRDefault="00711182" w:rsidP="00711182">
      <w:r>
        <w:t>La réception du bulletin d’inscription par l’Organisme de Formation emporte l’adhésion entière et sans réserve du Client des présentes CGV.</w:t>
      </w:r>
    </w:p>
    <w:p w14:paraId="0ABCD3CB" w14:textId="77777777" w:rsidR="00711182" w:rsidRDefault="00711182" w:rsidP="00711182"/>
    <w:p w14:paraId="0915C806" w14:textId="77777777" w:rsidR="00711182" w:rsidRDefault="00711182" w:rsidP="00711182">
      <w:r>
        <w:t>Le Client reconnaît que l’acceptation des présentes CGV a pour conséquence d’écarter l’application de ses propres conditions générales d’achat.</w:t>
      </w:r>
    </w:p>
    <w:p w14:paraId="62992794" w14:textId="77777777" w:rsidR="00711182" w:rsidRDefault="00711182" w:rsidP="00711182"/>
    <w:p w14:paraId="28904317" w14:textId="086CF3CF" w:rsidR="00711182" w:rsidRDefault="00711182" w:rsidP="00711182">
      <w:r>
        <w:t>ARTICLE 1. OFFRE</w:t>
      </w:r>
      <w:r w:rsidR="002314FF">
        <w:t xml:space="preserve"> ET MODALITES</w:t>
      </w:r>
    </w:p>
    <w:p w14:paraId="510E043C" w14:textId="77777777" w:rsidR="002314FF" w:rsidRDefault="002314FF" w:rsidP="00711182"/>
    <w:p w14:paraId="416A9987" w14:textId="21C55501" w:rsidR="00711182" w:rsidRDefault="00711182" w:rsidP="00711182">
      <w:r>
        <w:t>L’ensemble des Formations à jour proposées par l’Organisme de Formation sont consultables en ligne sur le site www.</w:t>
      </w:r>
      <w:r w:rsidR="002314FF">
        <w:t>gregorybaque.com.</w:t>
      </w:r>
    </w:p>
    <w:p w14:paraId="3190B785" w14:textId="77777777" w:rsidR="00711182" w:rsidRDefault="00711182" w:rsidP="00711182"/>
    <w:p w14:paraId="4F5AC434" w14:textId="0F6E399C" w:rsidR="00711182" w:rsidRDefault="00711182" w:rsidP="00711182">
      <w:r>
        <w:t>Les Formations peuvent être réalisées au choix et à la discrétion de l’Organisme de Formation,</w:t>
      </w:r>
      <w:r w:rsidR="002314FF">
        <w:t xml:space="preserve"> i) en présentiel</w:t>
      </w:r>
      <w:r>
        <w:t xml:space="preserve"> au sein des locaux du Client, de l’Organisme de Formation, et/ou dans un lieu extérieur à l’Organisme de Formation</w:t>
      </w:r>
      <w:r w:rsidR="002314FF">
        <w:t xml:space="preserve"> ou ii) en distanciel par visioconférence.</w:t>
      </w:r>
    </w:p>
    <w:p w14:paraId="6825DB6D" w14:textId="77777777" w:rsidR="00711182" w:rsidRDefault="00711182" w:rsidP="00711182"/>
    <w:p w14:paraId="71A0FAFA" w14:textId="77777777" w:rsidR="00711182" w:rsidRDefault="00711182" w:rsidP="00711182">
      <w:r>
        <w:t>ARTICLE 2. MODALITES D’INSCRIPTION</w:t>
      </w:r>
    </w:p>
    <w:p w14:paraId="47C92AC0" w14:textId="601422E7" w:rsidR="00711182" w:rsidRDefault="00711182" w:rsidP="00711182">
      <w:r>
        <w:t>2.1 La demande d'inscription nécessite</w:t>
      </w:r>
      <w:r w:rsidR="00BA5E3E">
        <w:t xml:space="preserve"> </w:t>
      </w:r>
      <w:r>
        <w:t>une inscription en ligne sur www.</w:t>
      </w:r>
      <w:r w:rsidR="00BA5E3E">
        <w:t>gregorybaque.com</w:t>
      </w:r>
      <w:r>
        <w:t xml:space="preserve">, </w:t>
      </w:r>
      <w:r w:rsidR="00BA5E3E">
        <w:t>qui renvoie à un bulletin d’inscription sur le site de la société Deltapatents qui gère les inscriptions et une partie de la facturation.</w:t>
      </w:r>
    </w:p>
    <w:p w14:paraId="0B79F12D" w14:textId="77777777" w:rsidR="00711182" w:rsidRDefault="00711182" w:rsidP="00711182"/>
    <w:p w14:paraId="602614A0" w14:textId="7F8BD5E0" w:rsidR="00711182" w:rsidRDefault="00711182" w:rsidP="00711182">
      <w:r>
        <w:t>2.2 Pour chaque Formation dispensée par l’Organisme de Formation, un nombre minimum et maximum de participants est admis ; les inscriptions pour une session donnée, cessent d'être retenues lorsque le nombre maximum est atteint.</w:t>
      </w:r>
    </w:p>
    <w:p w14:paraId="2FF230B1" w14:textId="77777777" w:rsidR="00711182" w:rsidRDefault="00711182" w:rsidP="00711182"/>
    <w:p w14:paraId="7942C5B9" w14:textId="77777777" w:rsidR="00711182" w:rsidRDefault="00711182" w:rsidP="00711182">
      <w:r>
        <w:lastRenderedPageBreak/>
        <w:t>2.3 Un accusé de réception est adressé au Client dans les 48 heures qui suivent la réception de l’inscription. Cet accusé de réception ne vaut pas confirmation de la tenue de la Formation ; seule la convocation, adressée au moins dix (10) jours avant la date de Formation, confirme le maintien de ladite Formation.</w:t>
      </w:r>
    </w:p>
    <w:p w14:paraId="5A56BFFD" w14:textId="77777777" w:rsidR="00711182" w:rsidRDefault="00711182" w:rsidP="00711182"/>
    <w:p w14:paraId="4D1031D7" w14:textId="77777777" w:rsidR="00711182" w:rsidRDefault="00711182" w:rsidP="00711182">
      <w:r>
        <w:t>ARTICLE 3. MODALITES DE FORMATION</w:t>
      </w:r>
    </w:p>
    <w:p w14:paraId="0154D249" w14:textId="77777777" w:rsidR="00711182" w:rsidRDefault="00711182" w:rsidP="00711182">
      <w:r>
        <w:t>3.1 L’Organisme de Formation est libre d’utiliser les méthodes et outils pédagogiques de son choix, il est rappelé que la forme et le contenu des outils pédagogiques sont déterminés par l’Organisme de Formation.</w:t>
      </w:r>
    </w:p>
    <w:p w14:paraId="2E13F172" w14:textId="77777777" w:rsidR="00711182" w:rsidRDefault="00711182" w:rsidP="00711182"/>
    <w:p w14:paraId="4E225B5C" w14:textId="6BF19CB9" w:rsidR="00711182" w:rsidRDefault="00711182" w:rsidP="00711182">
      <w:r>
        <w:t>3.2 La durée  globale  d’une Formation est  susceptible de varier d’une Formation à une autre.   Dès lors, le Client s’engage à se renseigner, préalablement à toute inscription,  sur le site de l’Organisme de Formation, www.</w:t>
      </w:r>
      <w:r w:rsidR="00BA5E3E">
        <w:t>gregorybaque.com</w:t>
      </w:r>
      <w:r>
        <w:t xml:space="preserve"> ainsi que via toute documentation mise à sa disposition.</w:t>
      </w:r>
    </w:p>
    <w:p w14:paraId="1717BF90" w14:textId="77777777" w:rsidR="00711182" w:rsidRDefault="00711182" w:rsidP="00711182"/>
    <w:p w14:paraId="1EADDFD9" w14:textId="4CBFA63F" w:rsidR="00711182" w:rsidRDefault="00711182" w:rsidP="00711182">
      <w:r>
        <w:t>3.</w:t>
      </w:r>
      <w:r w:rsidR="00BA5E3E">
        <w:t>3</w:t>
      </w:r>
      <w:r>
        <w:t xml:space="preserve"> Les participants à une Formation en présentiel qui se tient dans les locaux de l’Organisme de Formation, sont tenus de respecter le règlement intérieur affiché dans les locaux de l’Organisme de Formation.</w:t>
      </w:r>
      <w:r w:rsidR="00BA5E3E">
        <w:t xml:space="preserve"> </w:t>
      </w:r>
      <w:r w:rsidR="00BA5E3E" w:rsidRPr="00BA5E3E">
        <w:t xml:space="preserve">Les participants à une Formation en présentiel qui se tient dans </w:t>
      </w:r>
      <w:r w:rsidR="00BA5E3E">
        <w:t>des locaux extérieurs aux</w:t>
      </w:r>
      <w:r w:rsidR="00BA5E3E" w:rsidRPr="00BA5E3E">
        <w:t xml:space="preserve"> locaux de l’Organisme de Formation, sont tenus de respecter le règlement intérieur </w:t>
      </w:r>
      <w:r w:rsidR="00BA5E3E">
        <w:t>desdits locaux extérieurs</w:t>
      </w:r>
      <w:r w:rsidR="00BA5E3E" w:rsidRPr="00BA5E3E">
        <w:t>.</w:t>
      </w:r>
    </w:p>
    <w:p w14:paraId="0F714880" w14:textId="77777777" w:rsidR="00711182" w:rsidRDefault="00711182" w:rsidP="00711182"/>
    <w:p w14:paraId="75BDE0BF" w14:textId="5C67E4D4" w:rsidR="00711182" w:rsidRDefault="00711182" w:rsidP="00711182">
      <w:r>
        <w:t>3.</w:t>
      </w:r>
      <w:r w:rsidR="00BA5E3E">
        <w:t>4</w:t>
      </w:r>
      <w:r>
        <w:t xml:space="preserve"> L’Organisme de Formation</w:t>
      </w:r>
      <w:r w:rsidR="00BA5E3E">
        <w:t>, ou la société Deltapatents mandatée à cet effet,</w:t>
      </w:r>
      <w:r>
        <w:t xml:space="preserve"> fera parvenir au Client tous les documents relatifs à la Formation, dont et notamment, l</w:t>
      </w:r>
      <w:r w:rsidR="00BA5E3E">
        <w:t>a convention de formation</w:t>
      </w:r>
      <w:r>
        <w:t xml:space="preserve"> mentionnant les objectifs, la nature et la duré</w:t>
      </w:r>
      <w:r w:rsidR="00BA5E3E">
        <w:t>e</w:t>
      </w:r>
      <w:r>
        <w:t xml:space="preserve"> de </w:t>
      </w:r>
      <w:r w:rsidR="00BA5E3E">
        <w:t>l</w:t>
      </w:r>
      <w:r>
        <w:t>a Formation, ainsi que les factures afférentes par E-mail ou par courrier  postal, préalablement renseignés par le Client.</w:t>
      </w:r>
    </w:p>
    <w:p w14:paraId="20F2C579" w14:textId="77777777" w:rsidR="00711182" w:rsidRDefault="00711182" w:rsidP="00711182"/>
    <w:p w14:paraId="1C8E7113" w14:textId="77777777" w:rsidR="00711182" w:rsidRDefault="00711182" w:rsidP="00711182">
      <w:r>
        <w:t>ARTICLE 4.  MODALITES  FINANCIERES ET DE PRISE EN CHARGE PAR DES ORGANISMES TIERS</w:t>
      </w:r>
    </w:p>
    <w:p w14:paraId="1F94AFA2" w14:textId="77777777" w:rsidR="00711182" w:rsidRDefault="00711182" w:rsidP="00711182">
      <w:r>
        <w:t>4.1 Modalités financières</w:t>
      </w:r>
    </w:p>
    <w:p w14:paraId="2622A981" w14:textId="77777777" w:rsidR="00711182" w:rsidRDefault="00711182" w:rsidP="00711182"/>
    <w:p w14:paraId="1ACD7090" w14:textId="77C2713D" w:rsidR="00711182" w:rsidRDefault="00711182" w:rsidP="00711182">
      <w:r>
        <w:t>4.1.1 Les prix des Formations sont indiqués en euros hors taxes,  auxquels sont appliqués le taux de TVA en vigueur. Les prix en vigueur des Formations figurent dans le catalogue</w:t>
      </w:r>
      <w:r w:rsidR="00FA48F9">
        <w:t xml:space="preserve"> (Brochures)</w:t>
      </w:r>
      <w:r>
        <w:t xml:space="preserve"> de l’Organisme de Formation</w:t>
      </w:r>
      <w:r w:rsidR="00FA48F9">
        <w:t>.</w:t>
      </w:r>
    </w:p>
    <w:p w14:paraId="56640EB7" w14:textId="77777777" w:rsidR="00711182" w:rsidRDefault="00711182" w:rsidP="00711182"/>
    <w:p w14:paraId="57956A7B" w14:textId="77777777" w:rsidR="00711182" w:rsidRDefault="00711182" w:rsidP="00711182">
      <w:r>
        <w:t>4.1.2 Le prix des Formations en ligne n’inclut pas le coût de la connexion à Internet qui  demeure à la  charge  du Client.</w:t>
      </w:r>
    </w:p>
    <w:p w14:paraId="1A22CF05" w14:textId="77777777" w:rsidR="00711182" w:rsidRDefault="00711182" w:rsidP="00711182"/>
    <w:p w14:paraId="446CC098" w14:textId="77777777" w:rsidR="00711182" w:rsidRDefault="00711182" w:rsidP="00711182">
      <w:r>
        <w:t xml:space="preserve">4.1.3 Le Client reconnait et accepte que pour toute Formation en ligne, dès lors que les codes d’accès ont lui été communiqués, il ne peut se rétracter, et le prix de la Formation est entièrement dû à l’Organisme de Formation. Le Client reconnait et accepte que, pour toute Formation en présentiel, </w:t>
      </w:r>
      <w:r>
        <w:lastRenderedPageBreak/>
        <w:t>dès lors qu’elle est commencée, il ne peut se rétracter, et le prix de la Formation est entièrement dû à l’Organisme de Formation.</w:t>
      </w:r>
    </w:p>
    <w:p w14:paraId="1B254F87" w14:textId="77777777" w:rsidR="00711182" w:rsidRDefault="00711182" w:rsidP="00711182"/>
    <w:p w14:paraId="27AA0A3D" w14:textId="77777777" w:rsidR="00711182" w:rsidRDefault="00711182" w:rsidP="00711182"/>
    <w:p w14:paraId="41578972" w14:textId="7FDB5A85" w:rsidR="00711182" w:rsidRDefault="00711182" w:rsidP="00711182">
      <w:r>
        <w:t>4.1.</w:t>
      </w:r>
      <w:r w:rsidR="00106FAC">
        <w:t>4</w:t>
      </w:r>
      <w:r>
        <w:t xml:space="preserve"> Les factures sont payables à réception de la facture par virement bancaire </w:t>
      </w:r>
      <w:r w:rsidR="00106FAC">
        <w:t>sur le compte bancaire indiqué sur la facture</w:t>
      </w:r>
      <w:r>
        <w:t>.</w:t>
      </w:r>
    </w:p>
    <w:p w14:paraId="5640C419" w14:textId="77777777" w:rsidR="00711182" w:rsidRDefault="00711182" w:rsidP="00711182"/>
    <w:p w14:paraId="0DAFE7F9" w14:textId="1945B109" w:rsidR="00711182" w:rsidRDefault="00711182" w:rsidP="00711182">
      <w:r>
        <w:t>4.1.</w:t>
      </w:r>
      <w:r w:rsidR="00F519DD">
        <w:t>5</w:t>
      </w:r>
      <w:r>
        <w:t xml:space="preserve"> En cas de retard de paiement, des pénalités égales à trois (3) fois le taux de l'intérêt légal en vigueur à la date de la commande, ainsi qu’une indemnité forfaitaire pour frais de recouvrement d’un montant de quarante (40) Euros seront exigibles de plein droit sans qu'un rappel ne soit nécessaire.</w:t>
      </w:r>
    </w:p>
    <w:p w14:paraId="3062FCB9" w14:textId="77777777" w:rsidR="00711182" w:rsidRDefault="00711182" w:rsidP="00711182"/>
    <w:p w14:paraId="608600B3" w14:textId="569B9A8D" w:rsidR="00711182" w:rsidRDefault="00711182" w:rsidP="00711182">
      <w:r>
        <w:t>4.1.</w:t>
      </w:r>
      <w:r w:rsidR="00F519DD">
        <w:t>6</w:t>
      </w:r>
      <w:r>
        <w:t xml:space="preserve"> En cas de retard de paiement,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2A84FC80" w14:textId="4AD775D8" w:rsidR="00F519DD" w:rsidRDefault="00F519DD" w:rsidP="00711182"/>
    <w:p w14:paraId="46D0B3EA" w14:textId="376AD12E" w:rsidR="00F519DD" w:rsidRDefault="00F519DD" w:rsidP="00711182">
      <w:r>
        <w:t>4.1.7 En cas de prise en charge directement par le client, la facture sera émise par et payable à la société Deltapatents, mandatée à cet effet. En cas de prise en charge par un organisme tiers, et sur demande du Client dans ce cas seulement, la facture sera émise par l’Organisme de Formation.</w:t>
      </w:r>
    </w:p>
    <w:p w14:paraId="0FD5B569" w14:textId="77777777" w:rsidR="00711182" w:rsidRDefault="00711182" w:rsidP="00711182"/>
    <w:p w14:paraId="6F5CC30D" w14:textId="2CEF5A6E" w:rsidR="00711182" w:rsidRDefault="00711182" w:rsidP="00711182">
      <w:r>
        <w:t xml:space="preserve"> 4.2 Modalités de prise en charge par des organismes tiers</w:t>
      </w:r>
    </w:p>
    <w:p w14:paraId="54B3AA28" w14:textId="77777777" w:rsidR="00711182" w:rsidRDefault="00711182" w:rsidP="00711182"/>
    <w:p w14:paraId="0B9391AF" w14:textId="756D0ACB" w:rsidR="00711182" w:rsidRDefault="00711182" w:rsidP="00711182">
      <w:r>
        <w:t>4.2.1 En cas de prise en charge, totale et/ou partielle d’une Formation par un opérateur de compétence (ci-après « OPCO »)  ou  tout autre organisme tiers, il appartient au  Client ou le cas échéant à la personne physique  bénéficiaire de la Formation (i) d’entreprendre une demande de prise en charge avant le début de la Formation et de s’assurer de la bonne fin de cette demande ; (ii) de l’indiquer explicitement sur son bulletin d’inscription; (iii) de s’assurer de la bonne fin du paiement par l’organisme qu’il aura désigné.</w:t>
      </w:r>
    </w:p>
    <w:p w14:paraId="37488F30" w14:textId="77777777" w:rsidR="00711182" w:rsidRDefault="00711182" w:rsidP="00711182"/>
    <w:p w14:paraId="75A9E925" w14:textId="77777777" w:rsidR="00711182" w:rsidRDefault="00711182" w:rsidP="00711182">
      <w:r>
        <w:t>En cas de subrogation de paiement par un organisme tiers et/ou un OPCO, l’Organisme de Formation procèdera à l’envoi de la facture aux organismes concernés.</w:t>
      </w:r>
    </w:p>
    <w:p w14:paraId="12621FF0" w14:textId="77777777" w:rsidR="00711182" w:rsidRDefault="00711182" w:rsidP="00711182"/>
    <w:p w14:paraId="596FF874" w14:textId="77777777" w:rsidR="00711182" w:rsidRDefault="00711182" w:rsidP="00711182">
      <w:r>
        <w:t>En cas de prise en charge partielle de l’OPCO ou de tout autre organisme tiers, le reliquat sera facturé directement au Client.</w:t>
      </w:r>
    </w:p>
    <w:p w14:paraId="379B51CF" w14:textId="77777777" w:rsidR="00711182" w:rsidRDefault="00711182" w:rsidP="00711182"/>
    <w:p w14:paraId="5C9E399B" w14:textId="5D4FD288" w:rsidR="00711182" w:rsidRDefault="00711182" w:rsidP="00711182">
      <w:r>
        <w:lastRenderedPageBreak/>
        <w:t>4.2.2 Dans le cas où (i) l’OPCO/l’organisme tiers ne confirment pas la prise en charge financière de la Formation et/ou (ii) que l’Organisme de Formation n’a pas reçu la prise en charge desdits organismes au premier jour de la Formation, le coût de la Formation sera supporté par le Client, lequel sera redevable de l’intégralité du prix de la Formation</w:t>
      </w:r>
      <w:r w:rsidR="00F519DD">
        <w:t>.</w:t>
      </w:r>
    </w:p>
    <w:p w14:paraId="3D14CD1F" w14:textId="77777777" w:rsidR="00711182" w:rsidRDefault="00711182" w:rsidP="00711182"/>
    <w:p w14:paraId="2CD771D0" w14:textId="77777777" w:rsidR="00711182" w:rsidRDefault="00711182" w:rsidP="00711182">
      <w:r>
        <w:t>ARTICLE 6. ANNULATION, REPORT</w:t>
      </w:r>
    </w:p>
    <w:p w14:paraId="6036049D" w14:textId="77777777" w:rsidR="00711182" w:rsidRDefault="00711182" w:rsidP="00711182">
      <w:r>
        <w:t>6.1 -  A l’initiative du Client</w:t>
      </w:r>
    </w:p>
    <w:p w14:paraId="135BE2E4" w14:textId="6F1C6062" w:rsidR="00711182" w:rsidRDefault="00711182" w:rsidP="00711182"/>
    <w:p w14:paraId="2EAA7654" w14:textId="3A918AC5" w:rsidR="00F519DD" w:rsidRDefault="00F519DD" w:rsidP="00711182">
      <w:r>
        <w:t xml:space="preserve">La politique d’annulation est consultable sur le site </w:t>
      </w:r>
      <w:r w:rsidRPr="00F519DD">
        <w:t>https://www.deltapatents.com/registration--cancellation.html</w:t>
      </w:r>
    </w:p>
    <w:p w14:paraId="411AC8A9" w14:textId="77777777" w:rsidR="00F519DD" w:rsidRDefault="00F519DD" w:rsidP="00711182"/>
    <w:p w14:paraId="471BEEDD" w14:textId="220781D6" w:rsidR="00711182" w:rsidRDefault="00711182" w:rsidP="00711182">
      <w:r>
        <w:t>6.1.1 Le Client reconnait et accepte que pour être pris en compte, tout report, ou annulation, doit être notifié  par écrit (e-mail ou LRAR)  à l’Organisme de Formation</w:t>
      </w:r>
      <w:r w:rsidR="00F519DD">
        <w:t xml:space="preserve"> et à la société Deltapatents</w:t>
      </w:r>
      <w:r>
        <w:t>.</w:t>
      </w:r>
    </w:p>
    <w:p w14:paraId="15A76A4E" w14:textId="77777777" w:rsidR="00711182" w:rsidRDefault="00711182" w:rsidP="00711182"/>
    <w:p w14:paraId="0788A31B" w14:textId="77777777" w:rsidR="00711182" w:rsidRDefault="00711182" w:rsidP="00711182">
      <w:r>
        <w:t>6.2 -  A l’initiative de l’Organisme de Formation</w:t>
      </w:r>
    </w:p>
    <w:p w14:paraId="1FE5FE9B" w14:textId="77777777" w:rsidR="00711182" w:rsidRDefault="00711182" w:rsidP="00711182"/>
    <w:p w14:paraId="556531D6" w14:textId="5DE2338B" w:rsidR="00711182" w:rsidRDefault="00711182" w:rsidP="00711182">
      <w:r>
        <w:t>6.2.1 En cas d’absence du formateur intervenant, l’Organisme de Formation s’engage à faire ses meilleurs efforts afin d’assurer dans les meilleurs délais, la continuité de la Formation en remplaçant le formateur absent par un autre formateur aux compétences techniques et qualifications équivalentes.</w:t>
      </w:r>
      <w:r w:rsidR="00F519DD">
        <w:t xml:space="preserve"> Il est entendu que la Formation pourra alors être délivrée en langue anglaise.</w:t>
      </w:r>
    </w:p>
    <w:p w14:paraId="2635BB0E" w14:textId="77777777" w:rsidR="00711182" w:rsidRDefault="00711182" w:rsidP="00711182"/>
    <w:p w14:paraId="7655D988" w14:textId="77777777" w:rsidR="00711182" w:rsidRDefault="00711182" w:rsidP="00711182">
      <w:r>
        <w:t>Dans le cas où l’Organisme de Formation ne parvient pas à assurer la poursuite de la Formation, il s’engage à faire ses meilleurs efforts afin de reporter ladite Formation dans les meilleurs délais.</w:t>
      </w:r>
    </w:p>
    <w:p w14:paraId="56872141" w14:textId="77777777" w:rsidR="00711182" w:rsidRDefault="00711182" w:rsidP="00711182"/>
    <w:p w14:paraId="1913955B" w14:textId="49E0570D" w:rsidR="00711182" w:rsidRDefault="00711182" w:rsidP="00711182">
      <w:r>
        <w:t>6.2.2 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aérienne,…).</w:t>
      </w:r>
    </w:p>
    <w:p w14:paraId="1F557643" w14:textId="77777777" w:rsidR="00711182" w:rsidRDefault="00711182" w:rsidP="00711182"/>
    <w:p w14:paraId="2CA6B6A4" w14:textId="77777777" w:rsidR="00711182" w:rsidRDefault="00711182" w:rsidP="00711182">
      <w:r>
        <w:t>6.2.3 L’Organisme de Formation se réserve le droit, notamment en cas de participants insuffisants,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12B9844D" w14:textId="77777777" w:rsidR="00711182" w:rsidRDefault="00711182" w:rsidP="00711182"/>
    <w:p w14:paraId="721545D3" w14:textId="77777777" w:rsidR="00711182" w:rsidRDefault="00711182" w:rsidP="00711182">
      <w:r>
        <w:t xml:space="preserve">6.2.4 L’Organisme de Formation se réserve le droit, sans que sa responsabilité ne soit engagée, de supprimer d’annuler et/ou de reporter une session de Formation dans un délai inférieur à dix (10) </w:t>
      </w:r>
      <w:r>
        <w:lastRenderedPageBreak/>
        <w:t>jours calendaires, l’Organisme de Formation s’engage, au choix du Client, à (i) émettre un avoir au Client valable sur tout type de Formation  du catalogue de formation de l’Organisme de formation, ou (ii) à procéder au remboursement intégral de la somme versée par le Client, à l’exclusion de tout autre coût.</w:t>
      </w:r>
    </w:p>
    <w:p w14:paraId="461D01BD" w14:textId="77777777" w:rsidR="00711182" w:rsidRDefault="00711182" w:rsidP="00711182"/>
    <w:p w14:paraId="61D89ABB" w14:textId="77777777" w:rsidR="00711182" w:rsidRDefault="00711182" w:rsidP="00711182">
      <w:r>
        <w:t>ARTICLE 7. PROPRIETE INTELLECTUELLE</w:t>
      </w:r>
    </w:p>
    <w:p w14:paraId="4DB4E76D" w14:textId="77777777" w:rsidR="00711182" w:rsidRDefault="00711182" w:rsidP="00711182">
      <w:r>
        <w:t>7.1 L’Organisme de Formation peut être amené à fournir au Client une documentation sur support papier et/ou numérique, retraçant l’essentiel de la Formation suivie. Cette documentation peut lui être adressée par courrier électronique à l’adresse indiquée par le Client et/ou lors de la Formation et/ou sur un espace en ligne dédié.</w:t>
      </w:r>
    </w:p>
    <w:p w14:paraId="301F253A" w14:textId="77777777" w:rsidR="00711182" w:rsidRDefault="00711182" w:rsidP="00711182"/>
    <w:p w14:paraId="35E3F9BD" w14:textId="77777777" w:rsidR="00711182" w:rsidRDefault="00711182" w:rsidP="00711182">
      <w:r>
        <w:t>7.2 Cette documentation ne peut, de quelque manière que ce soit, faire l’objet, même partiellement, de reproduction, représentation, prêt, échange ou cession, d’extraction totale ou partielle de données et/ou de transfert sur un autre support, de modification, adaptation, arrangement ou transformation sans l’accord préalable et exprès de l’Organisme de Formation.</w:t>
      </w:r>
    </w:p>
    <w:p w14:paraId="05F08F12" w14:textId="77777777" w:rsidR="00711182" w:rsidRDefault="00711182" w:rsidP="00711182"/>
    <w:p w14:paraId="78AD5CFC" w14:textId="2635E327" w:rsidR="00711182" w:rsidRDefault="00711182" w:rsidP="00711182">
      <w:r>
        <w:t>Seul un droit d’utilisation personnel, à l’exclusion de tout transfert de droit de propriété de quelque sorte que ce soit, est consenti au Client.  A cet égard, le Client s’interdit d’exploiter notamment à des in commerciales, directement et/ou indirectement, la documentation mise à sa disposition</w:t>
      </w:r>
    </w:p>
    <w:p w14:paraId="6337514B" w14:textId="7C580EDB" w:rsidR="00711182" w:rsidRDefault="00711182" w:rsidP="00711182"/>
    <w:p w14:paraId="5C36934B" w14:textId="77777777" w:rsidR="00711182" w:rsidRDefault="00711182" w:rsidP="00711182"/>
    <w:p w14:paraId="395A2DC0" w14:textId="77777777" w:rsidR="00711182" w:rsidRDefault="00711182" w:rsidP="00711182">
      <w:r>
        <w:t>ARTICLE 9. RESPONSABILITE</w:t>
      </w:r>
    </w:p>
    <w:p w14:paraId="5399EC9A" w14:textId="13218AE8" w:rsidR="00711182" w:rsidRDefault="00711182" w:rsidP="00711182">
      <w:r>
        <w:t>9.1 L’Organisme de Formation affirme que les Formations proposées dans son catalogue de</w:t>
      </w:r>
      <w:r w:rsidR="004F434D">
        <w:t xml:space="preserve"> </w:t>
      </w:r>
      <w:r>
        <w:t>Formations sont conformes à la description qui en est faite.</w:t>
      </w:r>
    </w:p>
    <w:p w14:paraId="53169F38" w14:textId="77777777" w:rsidR="00711182" w:rsidRDefault="00711182" w:rsidP="00711182"/>
    <w:p w14:paraId="7D51E646" w14:textId="77777777" w:rsidR="00711182" w:rsidRDefault="00711182" w:rsidP="00711182">
      <w:r>
        <w:t>9.2 Le Client, en sa qualité de professionnel, est seul responsable de la consultation, du choix de la Formation fournie par l’Organisme de Formation.</w:t>
      </w:r>
    </w:p>
    <w:p w14:paraId="49FC1719" w14:textId="77777777" w:rsidR="00711182" w:rsidRDefault="00711182" w:rsidP="00711182"/>
    <w:p w14:paraId="670EE3BC" w14:textId="08DAAD51" w:rsidR="00711182" w:rsidRDefault="00711182" w:rsidP="00711182">
      <w:r>
        <w:t>9.3 La responsabilité de l’Organisme de Formation ne peut être engagée qu’en cas de faute ou de négligence prouvée, et est limitée aux préjudices directs subis par le Client, à l’exclusion de tout préjudice indirect, de quelque nature que ce soit, tel que notamment toute perte de chance, de clientèle, de résultat, d’exploitation, préjudice commercial ou perte de données et/ou fichiers.</w:t>
      </w:r>
    </w:p>
    <w:p w14:paraId="41439257" w14:textId="77777777" w:rsidR="00711182" w:rsidRDefault="00711182" w:rsidP="00711182"/>
    <w:p w14:paraId="5851F4C9" w14:textId="77777777" w:rsidR="00711182" w:rsidRDefault="00711182" w:rsidP="00711182">
      <w:r>
        <w:t>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5B28B369" w14:textId="77777777" w:rsidR="00711182" w:rsidRDefault="00711182" w:rsidP="00711182"/>
    <w:p w14:paraId="4377AEAB" w14:textId="77777777" w:rsidR="00711182" w:rsidRDefault="00711182" w:rsidP="00711182">
      <w:r>
        <w:lastRenderedPageBreak/>
        <w:t xml:space="preserve"> </w:t>
      </w:r>
    </w:p>
    <w:p w14:paraId="6174A2B2" w14:textId="77777777" w:rsidR="00711182" w:rsidRDefault="00711182" w:rsidP="00711182"/>
    <w:p w14:paraId="529278EE" w14:textId="77777777" w:rsidR="00711182" w:rsidRPr="0034469B" w:rsidRDefault="00711182" w:rsidP="00711182">
      <w:r w:rsidRPr="0034469B">
        <w:t>ARTICLE 10. DONNEES PERSONNELLES</w:t>
      </w:r>
    </w:p>
    <w:p w14:paraId="58361C60" w14:textId="7A45914F" w:rsidR="00711182" w:rsidRPr="0034469B" w:rsidRDefault="00711182" w:rsidP="00711182">
      <w:r w:rsidRPr="0034469B">
        <w:t xml:space="preserve">10.1 </w:t>
      </w:r>
      <w:r w:rsidR="004F434D" w:rsidRPr="0034469B">
        <w:t>L</w:t>
      </w:r>
      <w:r w:rsidRPr="0034469B">
        <w:t>’Organisme de Formation prend très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2EEB6784" w14:textId="77777777" w:rsidR="00711182" w:rsidRPr="0034469B" w:rsidRDefault="00711182" w:rsidP="00711182"/>
    <w:p w14:paraId="17EF0839" w14:textId="7880A9B4" w:rsidR="00711182" w:rsidRPr="0034469B" w:rsidRDefault="00711182" w:rsidP="00711182">
      <w:r w:rsidRPr="0034469B">
        <w:t xml:space="preserve">10.2 Les Données font l’objet d’un traitement informatique par la société </w:t>
      </w:r>
      <w:r w:rsidR="0034469B">
        <w:t>ITS BAQUE</w:t>
      </w:r>
      <w:r w:rsidRPr="0034469B">
        <w:t xml:space="preserve"> agissant en qualité de responsable de traitement dont la finalité de traitement est prévue dans la Politique de confidentialité et de traitement des données personnelles, disponible sur notre site Internet</w:t>
      </w:r>
      <w:r w:rsidR="0034469B">
        <w:t xml:space="preserve"> www.gregorybaque.com</w:t>
      </w:r>
      <w:r w:rsidRPr="0034469B">
        <w:t xml:space="preserve"> (ci-après la « Politique de Confidentialité »).</w:t>
      </w:r>
    </w:p>
    <w:p w14:paraId="481B414F" w14:textId="77777777" w:rsidR="00711182" w:rsidRPr="0034469B" w:rsidRDefault="00711182" w:rsidP="00711182"/>
    <w:p w14:paraId="58A53BEE" w14:textId="77777777" w:rsidR="00711182" w:rsidRPr="0034469B" w:rsidRDefault="00711182" w:rsidP="00711182">
      <w:r w:rsidRPr="0034469B">
        <w:t>Les Données sont conservées pendant la durée strictement nécessaire à l’accomplissement des finalités rappelées au sein de la Politique de Confidentialité.</w:t>
      </w:r>
    </w:p>
    <w:p w14:paraId="55F8F732" w14:textId="77777777" w:rsidR="00711182" w:rsidRPr="0034469B" w:rsidRDefault="00711182" w:rsidP="00711182"/>
    <w:p w14:paraId="4B301BEB" w14:textId="4B011F7F" w:rsidR="00711182" w:rsidRPr="0034469B" w:rsidRDefault="00711182" w:rsidP="00711182">
      <w:r w:rsidRPr="0034469B">
        <w:t>Pour les stricts besoins de la gestion des relations commerciales, ces données peuvent être communiquées à no</w:t>
      </w:r>
      <w:r w:rsidR="0034469B">
        <w:t>tre</w:t>
      </w:r>
      <w:r w:rsidRPr="0034469B">
        <w:t xml:space="preserve"> partenaire</w:t>
      </w:r>
      <w:r w:rsidR="0034469B">
        <w:t xml:space="preserve"> Deltapatents,</w:t>
      </w:r>
      <w:r w:rsidRPr="0034469B">
        <w:t xml:space="preserve"> conformément à la Politique de Confidentialité.</w:t>
      </w:r>
    </w:p>
    <w:p w14:paraId="0FABEFA6" w14:textId="77777777" w:rsidR="00711182" w:rsidRPr="0034469B" w:rsidRDefault="00711182" w:rsidP="00711182"/>
    <w:p w14:paraId="52156EA6" w14:textId="77777777" w:rsidR="00711182" w:rsidRPr="0034469B" w:rsidRDefault="00711182" w:rsidP="00711182">
      <w:r w:rsidRPr="0034469B">
        <w:t>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w:t>
      </w:r>
    </w:p>
    <w:p w14:paraId="1B42AAC0" w14:textId="77777777" w:rsidR="00711182" w:rsidRPr="0034469B" w:rsidRDefault="00711182" w:rsidP="00711182"/>
    <w:p w14:paraId="679D566C" w14:textId="77777777" w:rsidR="00711182" w:rsidRPr="0034469B" w:rsidRDefault="00711182" w:rsidP="00711182">
      <w:r w:rsidRPr="0034469B">
        <w:t>En cas d’exercice du droit d’opposition, toute communication auprès du Client (à l’exclusion de la gestion de son compte) cessera.</w:t>
      </w:r>
    </w:p>
    <w:p w14:paraId="1A0962CD" w14:textId="77777777" w:rsidR="00711182" w:rsidRPr="0034469B" w:rsidRDefault="00711182" w:rsidP="00711182"/>
    <w:p w14:paraId="752005B8" w14:textId="77777777" w:rsidR="00711182" w:rsidRPr="0034469B" w:rsidRDefault="00711182" w:rsidP="00711182">
      <w:r w:rsidRPr="0034469B">
        <w:t>Pour une information complète sur le traitement des Données, il convient de se reporter à notre Politique de Confidentialité.</w:t>
      </w:r>
    </w:p>
    <w:p w14:paraId="68886D56" w14:textId="77777777" w:rsidR="00711182" w:rsidRPr="0034469B" w:rsidRDefault="00711182" w:rsidP="00711182"/>
    <w:p w14:paraId="716AA3E1" w14:textId="77777777" w:rsidR="00711182" w:rsidRPr="0034469B" w:rsidRDefault="00711182" w:rsidP="00711182">
      <w:r w:rsidRPr="0034469B">
        <w:t xml:space="preserve">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w:t>
      </w:r>
      <w:r w:rsidRPr="0034469B">
        <w:lastRenderedPageBreak/>
        <w:t>notifie au Client toute violation de Données après en avoir pris connaissance. Le nom et les coordonnées du DPO de l’Organisme de Formation sont indiqués dans la Politique de Confidentialité.</w:t>
      </w:r>
    </w:p>
    <w:p w14:paraId="231DE37B" w14:textId="77777777" w:rsidR="00711182" w:rsidRPr="0034469B" w:rsidRDefault="00711182" w:rsidP="00711182"/>
    <w:p w14:paraId="4CAC9929" w14:textId="77777777" w:rsidR="00711182" w:rsidRPr="0034469B" w:rsidRDefault="00711182" w:rsidP="00711182">
      <w:r w:rsidRPr="0034469B">
        <w:t>L’Organisme de Formation informe le Client que les Données sont hébergées au sein de l’Espace économique européen. 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147C8B92" w14:textId="77777777" w:rsidR="00711182" w:rsidRPr="0034469B" w:rsidRDefault="00711182" w:rsidP="00711182"/>
    <w:p w14:paraId="3C7CD82C" w14:textId="3FB78FBB" w:rsidR="00711182" w:rsidRDefault="00711182" w:rsidP="00711182">
      <w:r w:rsidRPr="0034469B">
        <w:t xml:space="preserve">Les Données sont conservées uniquement le temps nécessaire pour la finalité poursuivie. L’Organisme de Formation s’engage, </w:t>
      </w:r>
      <w:r w:rsidR="0034469B">
        <w:t>à la demande</w:t>
      </w:r>
      <w:r w:rsidRPr="0034469B">
        <w:t xml:space="preserve"> du Client, à détruire ou renvoyer les Données au terme de la Formation, et justifier par écrit auprès du Client qu’il n’en conservera aucune copie</w:t>
      </w:r>
    </w:p>
    <w:p w14:paraId="0CDC64C6" w14:textId="0011E18A" w:rsidR="00711182" w:rsidRDefault="00711182" w:rsidP="00711182">
      <w:r>
        <w:t xml:space="preserve"> </w:t>
      </w:r>
    </w:p>
    <w:p w14:paraId="7E12AF35" w14:textId="77777777" w:rsidR="00711182" w:rsidRDefault="00711182" w:rsidP="00711182">
      <w:r>
        <w:t>ARTICLE 11. DISPOSITIONS GENERALES</w:t>
      </w:r>
    </w:p>
    <w:p w14:paraId="2DD875B2" w14:textId="77777777" w:rsidR="00711182" w:rsidRDefault="00711182" w:rsidP="00711182">
      <w:r>
        <w:t>11.1 Les CGV sont consultables en ligne et peuvent être modifiées à tout moment à la discrétion de l’Organisme de Formation sans autre formalité que leur mise en ligne, seule la dernière version sera applicable.</w:t>
      </w:r>
    </w:p>
    <w:p w14:paraId="642807CD" w14:textId="77777777" w:rsidR="00711182" w:rsidRDefault="00711182" w:rsidP="00711182"/>
    <w:p w14:paraId="6EC03104" w14:textId="77777777" w:rsidR="00711182" w:rsidRDefault="00711182" w:rsidP="00711182">
      <w:r>
        <w:t>11.2 Si une quelconque clause des présentes CGV était déclarée nulle, elle serait réputée non écrite mais n’entraînerait pas la nullité de la Formation.</w:t>
      </w:r>
    </w:p>
    <w:p w14:paraId="5E2555B8" w14:textId="77777777" w:rsidR="00711182" w:rsidRDefault="00711182" w:rsidP="00711182"/>
    <w:p w14:paraId="59566A01" w14:textId="3A6970AB" w:rsidR="00711182" w:rsidRDefault="00711182" w:rsidP="00711182">
      <w:r>
        <w:t>11.3 Le Client s’engage à considérer comme strictement confidentielle et s’interdit de divulguer, toute information, document, donnée ou concept, dont il pourrait avoir connaissance dans le cadre de la Formation</w:t>
      </w:r>
      <w:r w:rsidR="000B034C">
        <w:t>.</w:t>
      </w:r>
    </w:p>
    <w:p w14:paraId="632D935C" w14:textId="77777777" w:rsidR="00711182" w:rsidRDefault="00711182" w:rsidP="00711182"/>
    <w:p w14:paraId="667B18F2" w14:textId="7A14107C" w:rsidR="00711182" w:rsidRDefault="00711182" w:rsidP="00711182">
      <w:r>
        <w:t>11.4 L’Organisme de Formation est autorisé à sous-traiter pour partie ou totalement l'exécution des prestations objets des présentes CGV. Toutes les obligations du Client qui découlent en vertu des présentes CGV ne valent qu’à l’égard de l’Organisme de Formation qui demeure responsable à l’égard du Client.</w:t>
      </w:r>
    </w:p>
    <w:p w14:paraId="1B78E4AB" w14:textId="77777777" w:rsidR="00711182" w:rsidRDefault="00711182" w:rsidP="00711182"/>
    <w:p w14:paraId="07E9250E" w14:textId="77777777" w:rsidR="00711182" w:rsidRDefault="00711182" w:rsidP="00711182">
      <w:r>
        <w:t>11.5 Le fait de ne pas revendiquer l’application de l’une des dispositions des CGV ou d'acquiescer à son inexécution, de manière permanente ou temporaire, ne peut être interprété comme valant renonciation à ce droit.</w:t>
      </w:r>
    </w:p>
    <w:p w14:paraId="163F2EA7" w14:textId="77777777" w:rsidR="00711182" w:rsidRDefault="00711182" w:rsidP="00711182"/>
    <w:p w14:paraId="10ED88B9" w14:textId="77777777" w:rsidR="00711182" w:rsidRDefault="00711182" w:rsidP="00711182">
      <w:r>
        <w:t>11.6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03A2E2B3" w14:textId="77777777" w:rsidR="00711182" w:rsidRDefault="00711182" w:rsidP="00711182"/>
    <w:p w14:paraId="1ADF9711" w14:textId="77777777" w:rsidR="00711182" w:rsidRDefault="00711182" w:rsidP="00711182">
      <w:r>
        <w:t>11.7 Les Parties exercent et exerceront leurs activités de manière indépendante dans le cadre de l’exécution des présentes, qui ne saurait notamment être interprété comme créant entre elles un lien de subordination ou une société de fait.</w:t>
      </w:r>
    </w:p>
    <w:p w14:paraId="0EB316D5" w14:textId="77777777" w:rsidR="00711182" w:rsidRDefault="00711182" w:rsidP="00711182"/>
    <w:p w14:paraId="077FB0F0" w14:textId="77777777" w:rsidR="00711182" w:rsidRDefault="00711182" w:rsidP="00711182">
      <w:r>
        <w:t>11.8 Le Client renonce au bénéfice des articles 1221, 1222 et 1223 du code civil.</w:t>
      </w:r>
    </w:p>
    <w:p w14:paraId="48B3AC92" w14:textId="77777777" w:rsidR="00711182" w:rsidRDefault="00711182" w:rsidP="00711182"/>
    <w:p w14:paraId="2FF03E86" w14:textId="77777777" w:rsidR="00711182" w:rsidRDefault="00711182" w:rsidP="00711182">
      <w:r>
        <w:t>11.9 Le Client ne pourra intenter aucune action, quels qu’en soient la nature ou le fondement, plus d’un an après la survenance de son fait générateur.</w:t>
      </w:r>
    </w:p>
    <w:p w14:paraId="2E9B5A38" w14:textId="77777777" w:rsidR="00711182" w:rsidRDefault="00711182" w:rsidP="00711182"/>
    <w:p w14:paraId="481B6EB4" w14:textId="18E0F162" w:rsidR="00AA4A18" w:rsidRDefault="00711182" w:rsidP="00711182">
      <w:r>
        <w:t>11.10 Les présentes CGV sont régies par le droit français. Tout litige se rapportant à son exécution ou à son interprétation sera de la compétence exclusive du Tribunal de Commerce de Paris, même en cas de référé, d'appel en garantie ou de pluralité de défendeurs.</w:t>
      </w:r>
    </w:p>
    <w:sectPr w:rsidR="00A32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82"/>
    <w:rsid w:val="000B034C"/>
    <w:rsid w:val="00106FAC"/>
    <w:rsid w:val="002314FF"/>
    <w:rsid w:val="0034469B"/>
    <w:rsid w:val="004023F4"/>
    <w:rsid w:val="004F434D"/>
    <w:rsid w:val="00647A54"/>
    <w:rsid w:val="00711182"/>
    <w:rsid w:val="00AA4A18"/>
    <w:rsid w:val="00B55334"/>
    <w:rsid w:val="00B7132F"/>
    <w:rsid w:val="00BA5E3E"/>
    <w:rsid w:val="00F519DD"/>
    <w:rsid w:val="00FA4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0A69"/>
  <w15:chartTrackingRefBased/>
  <w15:docId w15:val="{BF95F2CA-521C-4B94-BD97-A3A6543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4023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E1">
    <w:name w:val="CBE 1"/>
    <w:basedOn w:val="Titre5"/>
    <w:link w:val="CBE1Car"/>
    <w:qFormat/>
    <w:rsid w:val="004023F4"/>
    <w:pPr>
      <w:keepLines w:val="0"/>
      <w:spacing w:before="0" w:line="240" w:lineRule="auto"/>
      <w:jc w:val="both"/>
    </w:pPr>
    <w:rPr>
      <w:rFonts w:ascii="Arial" w:eastAsia="Times New Roman" w:hAnsi="Arial" w:cs="Arial"/>
      <w:b/>
      <w:bCs/>
      <w:sz w:val="18"/>
      <w:szCs w:val="18"/>
    </w:rPr>
  </w:style>
  <w:style w:type="character" w:customStyle="1" w:styleId="CBE1Car">
    <w:name w:val="CBE 1 Car"/>
    <w:basedOn w:val="Titre5Car"/>
    <w:link w:val="CBE1"/>
    <w:rsid w:val="004023F4"/>
    <w:rPr>
      <w:rFonts w:ascii="Arial" w:eastAsia="Times New Roman" w:hAnsi="Arial" w:cs="Arial"/>
      <w:b/>
      <w:bCs/>
      <w:color w:val="2F5496" w:themeColor="accent1" w:themeShade="BF"/>
      <w:sz w:val="18"/>
      <w:szCs w:val="18"/>
    </w:rPr>
  </w:style>
  <w:style w:type="character" w:customStyle="1" w:styleId="Titre5Car">
    <w:name w:val="Titre 5 Car"/>
    <w:basedOn w:val="Policepardfaut"/>
    <w:link w:val="Titre5"/>
    <w:uiPriority w:val="9"/>
    <w:semiHidden/>
    <w:rsid w:val="004023F4"/>
    <w:rPr>
      <w:rFonts w:asciiTheme="majorHAnsi" w:eastAsiaTheme="majorEastAsia" w:hAnsiTheme="majorHAnsi" w:cstheme="majorBidi"/>
      <w:color w:val="2F5496" w:themeColor="accent1" w:themeShade="BF"/>
    </w:rPr>
  </w:style>
  <w:style w:type="paragraph" w:customStyle="1" w:styleId="CBE2">
    <w:name w:val="CBE 2"/>
    <w:basedOn w:val="NormalWeb"/>
    <w:link w:val="CBE2Car"/>
    <w:qFormat/>
    <w:rsid w:val="004023F4"/>
    <w:pPr>
      <w:spacing w:after="0" w:line="240" w:lineRule="auto"/>
      <w:jc w:val="both"/>
    </w:pPr>
    <w:rPr>
      <w:rFonts w:ascii="Arial" w:eastAsia="Times New Roman" w:hAnsi="Arial" w:cs="Arial"/>
      <w:sz w:val="18"/>
      <w:szCs w:val="18"/>
      <w:u w:val="single"/>
    </w:rPr>
  </w:style>
  <w:style w:type="character" w:customStyle="1" w:styleId="CBE2Car">
    <w:name w:val="CBE 2 Car"/>
    <w:basedOn w:val="Policepardfaut"/>
    <w:link w:val="CBE2"/>
    <w:rsid w:val="004023F4"/>
    <w:rPr>
      <w:rFonts w:ascii="Arial" w:eastAsia="Times New Roman" w:hAnsi="Arial" w:cs="Arial"/>
      <w:sz w:val="18"/>
      <w:szCs w:val="18"/>
      <w:u w:val="single"/>
    </w:rPr>
  </w:style>
  <w:style w:type="paragraph" w:styleId="NormalWeb">
    <w:name w:val="Normal (Web)"/>
    <w:basedOn w:val="Normal"/>
    <w:uiPriority w:val="99"/>
    <w:semiHidden/>
    <w:unhideWhenUsed/>
    <w:rsid w:val="004023F4"/>
    <w:rPr>
      <w:rFonts w:ascii="Times New Roman" w:hAnsi="Times New Roman" w:cs="Times New Roman"/>
      <w:sz w:val="24"/>
      <w:szCs w:val="24"/>
    </w:rPr>
  </w:style>
  <w:style w:type="paragraph" w:customStyle="1" w:styleId="CBE3">
    <w:name w:val="CBE 3"/>
    <w:basedOn w:val="NormalWeb"/>
    <w:link w:val="CBE3Car"/>
    <w:qFormat/>
    <w:rsid w:val="004023F4"/>
    <w:pPr>
      <w:spacing w:after="0" w:line="240" w:lineRule="auto"/>
      <w:jc w:val="both"/>
    </w:pPr>
    <w:rPr>
      <w:rFonts w:ascii="Arial" w:eastAsia="Times New Roman" w:hAnsi="Arial" w:cs="Arial"/>
      <w:sz w:val="18"/>
      <w:szCs w:val="18"/>
      <w:u w:val="dash"/>
    </w:rPr>
  </w:style>
  <w:style w:type="character" w:customStyle="1" w:styleId="CBE3Car">
    <w:name w:val="CBE 3 Car"/>
    <w:basedOn w:val="Policepardfaut"/>
    <w:link w:val="CBE3"/>
    <w:rsid w:val="004023F4"/>
    <w:rPr>
      <w:rFonts w:ascii="Arial" w:eastAsia="Times New Roman" w:hAnsi="Arial" w:cs="Arial"/>
      <w:sz w:val="18"/>
      <w:szCs w:val="18"/>
      <w:u w:val="dash"/>
    </w:rPr>
  </w:style>
  <w:style w:type="paragraph" w:customStyle="1" w:styleId="CBE4">
    <w:name w:val="CBE 4"/>
    <w:basedOn w:val="NormalWeb"/>
    <w:link w:val="CBE4Car"/>
    <w:qFormat/>
    <w:rsid w:val="004023F4"/>
    <w:pPr>
      <w:spacing w:after="0" w:line="240" w:lineRule="auto"/>
      <w:jc w:val="both"/>
    </w:pPr>
    <w:rPr>
      <w:rFonts w:ascii="Arial" w:eastAsia="Times New Roman" w:hAnsi="Arial" w:cs="Arial"/>
      <w:sz w:val="18"/>
      <w:szCs w:val="18"/>
      <w:u w:val="dotted"/>
    </w:rPr>
  </w:style>
  <w:style w:type="character" w:customStyle="1" w:styleId="CBE4Car">
    <w:name w:val="CBE 4 Car"/>
    <w:basedOn w:val="Policepardfaut"/>
    <w:link w:val="CBE4"/>
    <w:rsid w:val="004023F4"/>
    <w:rPr>
      <w:rFonts w:ascii="Arial" w:eastAsia="Times New Roman" w:hAnsi="Arial" w:cs="Arial"/>
      <w:sz w:val="18"/>
      <w:szCs w:val="18"/>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737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449">
          <w:marLeft w:val="0"/>
          <w:marRight w:val="0"/>
          <w:marTop w:val="0"/>
          <w:marBottom w:val="0"/>
          <w:divBdr>
            <w:top w:val="none" w:sz="0" w:space="0" w:color="auto"/>
            <w:left w:val="none" w:sz="0" w:space="0" w:color="auto"/>
            <w:bottom w:val="none" w:sz="0" w:space="0" w:color="auto"/>
            <w:right w:val="none" w:sz="0" w:space="0" w:color="auto"/>
          </w:divBdr>
          <w:divsChild>
            <w:div w:id="1784884079">
              <w:marLeft w:val="0"/>
              <w:marRight w:val="0"/>
              <w:marTop w:val="0"/>
              <w:marBottom w:val="0"/>
              <w:divBdr>
                <w:top w:val="none" w:sz="0" w:space="0" w:color="auto"/>
                <w:left w:val="none" w:sz="0" w:space="0" w:color="auto"/>
                <w:bottom w:val="none" w:sz="0" w:space="0" w:color="auto"/>
                <w:right w:val="none" w:sz="0" w:space="0" w:color="auto"/>
              </w:divBdr>
              <w:divsChild>
                <w:div w:id="964844853">
                  <w:marLeft w:val="0"/>
                  <w:marRight w:val="0"/>
                  <w:marTop w:val="0"/>
                  <w:marBottom w:val="0"/>
                  <w:divBdr>
                    <w:top w:val="none" w:sz="0" w:space="0" w:color="auto"/>
                    <w:left w:val="none" w:sz="0" w:space="0" w:color="auto"/>
                    <w:bottom w:val="none" w:sz="0" w:space="0" w:color="auto"/>
                    <w:right w:val="none" w:sz="0" w:space="0" w:color="auto"/>
                  </w:divBdr>
                  <w:divsChild>
                    <w:div w:id="1818450181">
                      <w:marLeft w:val="0"/>
                      <w:marRight w:val="0"/>
                      <w:marTop w:val="0"/>
                      <w:marBottom w:val="0"/>
                      <w:divBdr>
                        <w:top w:val="none" w:sz="0" w:space="0" w:color="auto"/>
                        <w:left w:val="none" w:sz="0" w:space="0" w:color="auto"/>
                        <w:bottom w:val="none" w:sz="0" w:space="0" w:color="auto"/>
                        <w:right w:val="none" w:sz="0" w:space="0" w:color="auto"/>
                      </w:divBdr>
                      <w:divsChild>
                        <w:div w:id="858082085">
                          <w:marLeft w:val="0"/>
                          <w:marRight w:val="0"/>
                          <w:marTop w:val="0"/>
                          <w:marBottom w:val="0"/>
                          <w:divBdr>
                            <w:top w:val="none" w:sz="0" w:space="0" w:color="auto"/>
                            <w:left w:val="none" w:sz="0" w:space="0" w:color="auto"/>
                            <w:bottom w:val="none" w:sz="0" w:space="0" w:color="auto"/>
                            <w:right w:val="none" w:sz="0" w:space="0" w:color="auto"/>
                          </w:divBdr>
                          <w:divsChild>
                            <w:div w:id="1691370325">
                              <w:marLeft w:val="0"/>
                              <w:marRight w:val="0"/>
                              <w:marTop w:val="0"/>
                              <w:marBottom w:val="0"/>
                              <w:divBdr>
                                <w:top w:val="none" w:sz="0" w:space="0" w:color="auto"/>
                                <w:left w:val="none" w:sz="0" w:space="0" w:color="auto"/>
                                <w:bottom w:val="none" w:sz="0" w:space="0" w:color="auto"/>
                                <w:right w:val="none" w:sz="0" w:space="0" w:color="auto"/>
                              </w:divBdr>
                              <w:divsChild>
                                <w:div w:id="906107678">
                                  <w:marLeft w:val="0"/>
                                  <w:marRight w:val="0"/>
                                  <w:marTop w:val="0"/>
                                  <w:marBottom w:val="0"/>
                                  <w:divBdr>
                                    <w:top w:val="none" w:sz="0" w:space="0" w:color="auto"/>
                                    <w:left w:val="none" w:sz="0" w:space="0" w:color="auto"/>
                                    <w:bottom w:val="none" w:sz="0" w:space="0" w:color="auto"/>
                                    <w:right w:val="none" w:sz="0" w:space="0" w:color="auto"/>
                                  </w:divBdr>
                                  <w:divsChild>
                                    <w:div w:id="1324892096">
                                      <w:marLeft w:val="0"/>
                                      <w:marRight w:val="0"/>
                                      <w:marTop w:val="0"/>
                                      <w:marBottom w:val="0"/>
                                      <w:divBdr>
                                        <w:top w:val="none" w:sz="0" w:space="0" w:color="auto"/>
                                        <w:left w:val="none" w:sz="0" w:space="0" w:color="auto"/>
                                        <w:bottom w:val="none" w:sz="0" w:space="0" w:color="auto"/>
                                        <w:right w:val="none" w:sz="0" w:space="0" w:color="auto"/>
                                      </w:divBdr>
                                      <w:divsChild>
                                        <w:div w:id="1662922580">
                                          <w:marLeft w:val="0"/>
                                          <w:marRight w:val="0"/>
                                          <w:marTop w:val="240"/>
                                          <w:marBottom w:val="240"/>
                                          <w:divBdr>
                                            <w:top w:val="none" w:sz="0" w:space="0" w:color="auto"/>
                                            <w:left w:val="none" w:sz="0" w:space="0" w:color="auto"/>
                                            <w:bottom w:val="none" w:sz="0" w:space="0" w:color="auto"/>
                                            <w:right w:val="none" w:sz="0" w:space="0" w:color="auto"/>
                                          </w:divBdr>
                                          <w:divsChild>
                                            <w:div w:id="766463591">
                                              <w:marLeft w:val="0"/>
                                              <w:marRight w:val="0"/>
                                              <w:marTop w:val="0"/>
                                              <w:marBottom w:val="0"/>
                                              <w:divBdr>
                                                <w:top w:val="none" w:sz="0" w:space="0" w:color="auto"/>
                                                <w:left w:val="none" w:sz="0" w:space="0" w:color="auto"/>
                                                <w:bottom w:val="none" w:sz="0" w:space="0" w:color="auto"/>
                                                <w:right w:val="none" w:sz="0" w:space="0" w:color="auto"/>
                                              </w:divBdr>
                                              <w:divsChild>
                                                <w:div w:id="59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64238">
          <w:marLeft w:val="0"/>
          <w:marRight w:val="0"/>
          <w:marTop w:val="0"/>
          <w:marBottom w:val="0"/>
          <w:divBdr>
            <w:top w:val="none" w:sz="0" w:space="0" w:color="auto"/>
            <w:left w:val="none" w:sz="0" w:space="0" w:color="auto"/>
            <w:bottom w:val="none" w:sz="0" w:space="0" w:color="auto"/>
            <w:right w:val="none" w:sz="0" w:space="0" w:color="auto"/>
          </w:divBdr>
          <w:divsChild>
            <w:div w:id="647049100">
              <w:marLeft w:val="0"/>
              <w:marRight w:val="0"/>
              <w:marTop w:val="0"/>
              <w:marBottom w:val="0"/>
              <w:divBdr>
                <w:top w:val="none" w:sz="0" w:space="0" w:color="auto"/>
                <w:left w:val="none" w:sz="0" w:space="0" w:color="auto"/>
                <w:bottom w:val="none" w:sz="0" w:space="0" w:color="auto"/>
                <w:right w:val="none" w:sz="0" w:space="0" w:color="auto"/>
              </w:divBdr>
              <w:divsChild>
                <w:div w:id="273706406">
                  <w:marLeft w:val="0"/>
                  <w:marRight w:val="0"/>
                  <w:marTop w:val="0"/>
                  <w:marBottom w:val="0"/>
                  <w:divBdr>
                    <w:top w:val="none" w:sz="0" w:space="0" w:color="auto"/>
                    <w:left w:val="none" w:sz="0" w:space="0" w:color="auto"/>
                    <w:bottom w:val="none" w:sz="0" w:space="0" w:color="auto"/>
                    <w:right w:val="none" w:sz="0" w:space="0" w:color="auto"/>
                  </w:divBdr>
                  <w:divsChild>
                    <w:div w:id="222373064">
                      <w:marLeft w:val="0"/>
                      <w:marRight w:val="0"/>
                      <w:marTop w:val="0"/>
                      <w:marBottom w:val="0"/>
                      <w:divBdr>
                        <w:top w:val="none" w:sz="0" w:space="0" w:color="auto"/>
                        <w:left w:val="none" w:sz="0" w:space="0" w:color="auto"/>
                        <w:bottom w:val="none" w:sz="0" w:space="0" w:color="auto"/>
                        <w:right w:val="none" w:sz="0" w:space="0" w:color="auto"/>
                      </w:divBdr>
                      <w:divsChild>
                        <w:div w:id="1367172083">
                          <w:marLeft w:val="0"/>
                          <w:marRight w:val="0"/>
                          <w:marTop w:val="0"/>
                          <w:marBottom w:val="0"/>
                          <w:divBdr>
                            <w:top w:val="none" w:sz="0" w:space="0" w:color="auto"/>
                            <w:left w:val="none" w:sz="0" w:space="0" w:color="auto"/>
                            <w:bottom w:val="none" w:sz="0" w:space="0" w:color="auto"/>
                            <w:right w:val="none" w:sz="0" w:space="0" w:color="auto"/>
                          </w:divBdr>
                          <w:divsChild>
                            <w:div w:id="1058940356">
                              <w:marLeft w:val="0"/>
                              <w:marRight w:val="0"/>
                              <w:marTop w:val="0"/>
                              <w:marBottom w:val="0"/>
                              <w:divBdr>
                                <w:top w:val="none" w:sz="0" w:space="0" w:color="auto"/>
                                <w:left w:val="none" w:sz="0" w:space="0" w:color="auto"/>
                                <w:bottom w:val="none" w:sz="0" w:space="0" w:color="auto"/>
                                <w:right w:val="none" w:sz="0" w:space="0" w:color="auto"/>
                              </w:divBdr>
                              <w:divsChild>
                                <w:div w:id="1042512366">
                                  <w:marLeft w:val="0"/>
                                  <w:marRight w:val="0"/>
                                  <w:marTop w:val="240"/>
                                  <w:marBottom w:val="240"/>
                                  <w:divBdr>
                                    <w:top w:val="none" w:sz="0" w:space="0" w:color="auto"/>
                                    <w:left w:val="none" w:sz="0" w:space="0" w:color="auto"/>
                                    <w:bottom w:val="none" w:sz="0" w:space="0" w:color="auto"/>
                                    <w:right w:val="none" w:sz="0" w:space="0" w:color="auto"/>
                                  </w:divBdr>
                                  <w:divsChild>
                                    <w:div w:id="630867914">
                                      <w:marLeft w:val="0"/>
                                      <w:marRight w:val="0"/>
                                      <w:marTop w:val="0"/>
                                      <w:marBottom w:val="0"/>
                                      <w:divBdr>
                                        <w:top w:val="none" w:sz="0" w:space="0" w:color="auto"/>
                                        <w:left w:val="none" w:sz="0" w:space="0" w:color="auto"/>
                                        <w:bottom w:val="none" w:sz="0" w:space="0" w:color="auto"/>
                                        <w:right w:val="none" w:sz="0" w:space="0" w:color="auto"/>
                                      </w:divBdr>
                                      <w:divsChild>
                                        <w:div w:id="1543055604">
                                          <w:marLeft w:val="0"/>
                                          <w:marRight w:val="0"/>
                                          <w:marTop w:val="0"/>
                                          <w:marBottom w:val="0"/>
                                          <w:divBdr>
                                            <w:top w:val="none" w:sz="0" w:space="0" w:color="auto"/>
                                            <w:left w:val="none" w:sz="0" w:space="0" w:color="auto"/>
                                            <w:bottom w:val="none" w:sz="0" w:space="0" w:color="auto"/>
                                            <w:right w:val="none" w:sz="0" w:space="0" w:color="auto"/>
                                          </w:divBdr>
                                          <w:divsChild>
                                            <w:div w:id="1862547345">
                                              <w:marLeft w:val="0"/>
                                              <w:marRight w:val="0"/>
                                              <w:marTop w:val="0"/>
                                              <w:marBottom w:val="0"/>
                                              <w:divBdr>
                                                <w:top w:val="none" w:sz="0" w:space="0" w:color="auto"/>
                                                <w:left w:val="none" w:sz="0" w:space="0" w:color="auto"/>
                                                <w:bottom w:val="none" w:sz="0" w:space="0" w:color="auto"/>
                                                <w:right w:val="none" w:sz="0" w:space="0" w:color="auto"/>
                                              </w:divBdr>
                                              <w:divsChild>
                                                <w:div w:id="605816191">
                                                  <w:marLeft w:val="0"/>
                                                  <w:marRight w:val="0"/>
                                                  <w:marTop w:val="240"/>
                                                  <w:marBottom w:val="240"/>
                                                  <w:divBdr>
                                                    <w:top w:val="none" w:sz="0" w:space="0" w:color="auto"/>
                                                    <w:left w:val="none" w:sz="0" w:space="0" w:color="auto"/>
                                                    <w:bottom w:val="none" w:sz="0" w:space="0" w:color="auto"/>
                                                    <w:right w:val="none" w:sz="0" w:space="0" w:color="auto"/>
                                                  </w:divBdr>
                                                  <w:divsChild>
                                                    <w:div w:id="1301037265">
                                                      <w:marLeft w:val="0"/>
                                                      <w:marRight w:val="0"/>
                                                      <w:marTop w:val="0"/>
                                                      <w:marBottom w:val="0"/>
                                                      <w:divBdr>
                                                        <w:top w:val="none" w:sz="0" w:space="0" w:color="auto"/>
                                                        <w:left w:val="none" w:sz="0" w:space="0" w:color="auto"/>
                                                        <w:bottom w:val="none" w:sz="0" w:space="0" w:color="auto"/>
                                                        <w:right w:val="none" w:sz="0" w:space="0" w:color="auto"/>
                                                      </w:divBdr>
                                                      <w:divsChild>
                                                        <w:div w:id="566961104">
                                                          <w:marLeft w:val="0"/>
                                                          <w:marRight w:val="0"/>
                                                          <w:marTop w:val="0"/>
                                                          <w:marBottom w:val="0"/>
                                                          <w:divBdr>
                                                            <w:top w:val="none" w:sz="0" w:space="0" w:color="auto"/>
                                                            <w:left w:val="none" w:sz="0" w:space="0" w:color="auto"/>
                                                            <w:bottom w:val="none" w:sz="0" w:space="0" w:color="auto"/>
                                                            <w:right w:val="none" w:sz="0" w:space="0" w:color="auto"/>
                                                          </w:divBdr>
                                                          <w:divsChild>
                                                            <w:div w:id="799688288">
                                                              <w:marLeft w:val="0"/>
                                                              <w:marRight w:val="0"/>
                                                              <w:marTop w:val="0"/>
                                                              <w:marBottom w:val="0"/>
                                                              <w:divBdr>
                                                                <w:top w:val="none" w:sz="0" w:space="0" w:color="auto"/>
                                                                <w:left w:val="none" w:sz="0" w:space="0" w:color="auto"/>
                                                                <w:bottom w:val="none" w:sz="0" w:space="0" w:color="auto"/>
                                                                <w:right w:val="none" w:sz="0" w:space="0" w:color="auto"/>
                                                              </w:divBdr>
                                                            </w:div>
                                                            <w:div w:id="2135782953">
                                                              <w:marLeft w:val="0"/>
                                                              <w:marRight w:val="0"/>
                                                              <w:marTop w:val="0"/>
                                                              <w:marBottom w:val="0"/>
                                                              <w:divBdr>
                                                                <w:top w:val="none" w:sz="0" w:space="0" w:color="auto"/>
                                                                <w:left w:val="none" w:sz="0" w:space="0" w:color="auto"/>
                                                                <w:bottom w:val="none" w:sz="0" w:space="0" w:color="auto"/>
                                                                <w:right w:val="none" w:sz="0" w:space="0" w:color="auto"/>
                                                              </w:divBdr>
                                                            </w:div>
                                                          </w:divsChild>
                                                        </w:div>
                                                        <w:div w:id="110632024">
                                                          <w:marLeft w:val="0"/>
                                                          <w:marRight w:val="0"/>
                                                          <w:marTop w:val="0"/>
                                                          <w:marBottom w:val="0"/>
                                                          <w:divBdr>
                                                            <w:top w:val="none" w:sz="0" w:space="0" w:color="auto"/>
                                                            <w:left w:val="none" w:sz="0" w:space="0" w:color="auto"/>
                                                            <w:bottom w:val="none" w:sz="0" w:space="0" w:color="auto"/>
                                                            <w:right w:val="none" w:sz="0" w:space="0" w:color="auto"/>
                                                          </w:divBdr>
                                                          <w:divsChild>
                                                            <w:div w:id="3290513">
                                                              <w:marLeft w:val="0"/>
                                                              <w:marRight w:val="0"/>
                                                              <w:marTop w:val="0"/>
                                                              <w:marBottom w:val="0"/>
                                                              <w:divBdr>
                                                                <w:top w:val="none" w:sz="0" w:space="0" w:color="auto"/>
                                                                <w:left w:val="none" w:sz="0" w:space="0" w:color="auto"/>
                                                                <w:bottom w:val="none" w:sz="0" w:space="0" w:color="auto"/>
                                                                <w:right w:val="none" w:sz="0" w:space="0" w:color="auto"/>
                                                              </w:divBdr>
                                                            </w:div>
                                                          </w:divsChild>
                                                        </w:div>
                                                        <w:div w:id="1585845641">
                                                          <w:marLeft w:val="0"/>
                                                          <w:marRight w:val="0"/>
                                                          <w:marTop w:val="0"/>
                                                          <w:marBottom w:val="0"/>
                                                          <w:divBdr>
                                                            <w:top w:val="none" w:sz="0" w:space="0" w:color="auto"/>
                                                            <w:left w:val="none" w:sz="0" w:space="0" w:color="auto"/>
                                                            <w:bottom w:val="none" w:sz="0" w:space="0" w:color="auto"/>
                                                            <w:right w:val="none" w:sz="0" w:space="0" w:color="auto"/>
                                                          </w:divBdr>
                                                        </w:div>
                                                        <w:div w:id="11917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2606</Words>
  <Characters>14335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Baque</dc:creator>
  <cp:keywords/>
  <dc:description/>
  <cp:lastModifiedBy>Gregory Baque</cp:lastModifiedBy>
  <cp:revision>9</cp:revision>
  <dcterms:created xsi:type="dcterms:W3CDTF">2021-06-01T14:03:00Z</dcterms:created>
  <dcterms:modified xsi:type="dcterms:W3CDTF">2024-03-28T13:16:00Z</dcterms:modified>
</cp:coreProperties>
</file>